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C878" w14:textId="77777777" w:rsidR="00395431" w:rsidRDefault="00395431"/>
    <w:tbl>
      <w:tblPr>
        <w:tblW w:w="9704" w:type="dxa"/>
        <w:jc w:val="center"/>
        <w:tblLook w:val="04A0" w:firstRow="1" w:lastRow="0" w:firstColumn="1" w:lastColumn="0" w:noHBand="0" w:noVBand="1"/>
      </w:tblPr>
      <w:tblGrid>
        <w:gridCol w:w="5060"/>
        <w:gridCol w:w="4351"/>
        <w:gridCol w:w="293"/>
      </w:tblGrid>
      <w:tr w:rsidR="007E10DE" w:rsidRPr="006754E5" w14:paraId="731A1426" w14:textId="77777777" w:rsidTr="000F4AF4">
        <w:trPr>
          <w:trHeight w:val="990"/>
          <w:jc w:val="center"/>
        </w:trPr>
        <w:tc>
          <w:tcPr>
            <w:tcW w:w="9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A8260" w14:textId="77777777" w:rsidR="00395431" w:rsidRPr="006A2935" w:rsidRDefault="00395431" w:rsidP="003954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5ADE63A4" wp14:editId="20A17FD8">
                  <wp:extent cx="4114800" cy="428625"/>
                  <wp:effectExtent l="19050" t="0" r="0" b="0"/>
                  <wp:docPr id="3" name="Picture 0" descr="PEN-TRANSLATES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EN-TRANSLATE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89476" w14:textId="77777777" w:rsidR="007E10DE" w:rsidRPr="000F4AF4" w:rsidRDefault="00395431" w:rsidP="000F4AF4">
            <w:pPr>
              <w:jc w:val="center"/>
              <w:rPr>
                <w:rFonts w:ascii="Aller Light" w:hAnsi="Aller Light" w:cs="Arial"/>
                <w:b/>
                <w:sz w:val="32"/>
                <w:szCs w:val="32"/>
              </w:rPr>
            </w:pPr>
            <w:r>
              <w:rPr>
                <w:rFonts w:ascii="Aller Light" w:hAnsi="Aller Light" w:cs="Arial"/>
                <w:b/>
                <w:sz w:val="32"/>
                <w:szCs w:val="32"/>
              </w:rPr>
              <w:t>Pro-forma Budget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48CF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52"/>
                <w:szCs w:val="52"/>
                <w:lang w:eastAsia="en-GB"/>
              </w:rPr>
            </w:pPr>
          </w:p>
        </w:tc>
      </w:tr>
      <w:tr w:rsidR="007E10DE" w:rsidRPr="006754E5" w14:paraId="719AE226" w14:textId="77777777" w:rsidTr="000F4AF4">
        <w:trPr>
          <w:gridAfter w:val="1"/>
          <w:wAfter w:w="293" w:type="dxa"/>
          <w:trHeight w:val="990"/>
          <w:jc w:val="center"/>
        </w:trPr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3E5AC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Publisher: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10ED8AB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591AEA7E" w14:textId="77777777" w:rsidTr="000F4AF4">
        <w:trPr>
          <w:gridAfter w:val="1"/>
          <w:wAfter w:w="293" w:type="dxa"/>
          <w:trHeight w:val="990"/>
          <w:jc w:val="center"/>
        </w:trPr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E2B753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Project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D9FDE2A" w14:textId="77777777" w:rsidR="007E10DE" w:rsidRPr="006754E5" w:rsidRDefault="007E10DE" w:rsidP="00395431">
            <w:pPr>
              <w:spacing w:after="0" w:line="240" w:lineRule="auto"/>
              <w:ind w:firstLine="133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79E1000B" w14:textId="77777777" w:rsidTr="000F4AF4">
        <w:trPr>
          <w:gridAfter w:val="1"/>
          <w:wAfter w:w="293" w:type="dxa"/>
          <w:trHeight w:val="990"/>
          <w:jc w:val="center"/>
        </w:trPr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5B3D7" w:themeFill="accent1" w:themeFillTint="99"/>
            <w:noWrap/>
            <w:vAlign w:val="bottom"/>
            <w:hideMark/>
          </w:tcPr>
          <w:p w14:paraId="78A2B990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Forecast income streams: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15B5C8B2" w14:textId="77777777" w:rsidR="007E10DE" w:rsidRPr="006754E5" w:rsidRDefault="007E10DE" w:rsidP="0059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 xml:space="preserve">£ </w:t>
            </w:r>
          </w:p>
        </w:tc>
      </w:tr>
      <w:tr w:rsidR="007E10DE" w:rsidRPr="006754E5" w14:paraId="076E6E26" w14:textId="77777777" w:rsidTr="000F4AF4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CBACB8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Sales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6BADD918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512B8599" w14:textId="77777777" w:rsidTr="000F4AF4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84682B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Other income (specify)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C9D1496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4C924A91" w14:textId="77777777" w:rsidTr="000F4AF4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DB126E3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Grants - excluding this application (specify):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602D7FF2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32BF51EF" w14:textId="77777777" w:rsidTr="000F4AF4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23438CD8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Total income forecast</w:t>
            </w:r>
          </w:p>
        </w:tc>
        <w:tc>
          <w:tcPr>
            <w:tcW w:w="43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717F1115" w14:textId="77777777" w:rsidR="007E10DE" w:rsidRPr="006754E5" w:rsidRDefault="007E10DE" w:rsidP="0059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7E10DE" w:rsidRPr="006754E5" w14:paraId="54E1E95E" w14:textId="77777777" w:rsidTr="000F4AF4">
        <w:trPr>
          <w:gridAfter w:val="1"/>
          <w:wAfter w:w="293" w:type="dxa"/>
          <w:trHeight w:val="990"/>
          <w:jc w:val="center"/>
        </w:trPr>
        <w:tc>
          <w:tcPr>
            <w:tcW w:w="506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auto" w:fill="95B3D7" w:themeFill="accent1" w:themeFillTint="99"/>
            <w:noWrap/>
            <w:vAlign w:val="bottom"/>
            <w:hideMark/>
          </w:tcPr>
          <w:p w14:paraId="70B708AD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Forecast costs:</w:t>
            </w:r>
          </w:p>
        </w:tc>
        <w:tc>
          <w:tcPr>
            <w:tcW w:w="435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38D4C04C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627E1094" w14:textId="77777777" w:rsidTr="000F4AF4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C2991B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Print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39789878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0E245F4A" w14:textId="77777777" w:rsidTr="000F4AF4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4EE791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Distribution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3166B70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589186DE" w14:textId="77777777" w:rsidTr="000F4AF4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6844D2" w14:textId="77777777" w:rsidR="007E10DE" w:rsidRPr="0083389E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3389E">
              <w:rPr>
                <w:rFonts w:ascii="Arial" w:eastAsia="Times New Roman" w:hAnsi="Arial" w:cs="Arial"/>
                <w:color w:val="000000"/>
                <w:lang w:eastAsia="en-GB"/>
              </w:rPr>
              <w:t>Marketing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F24F9D7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509B9E20" w14:textId="77777777" w:rsidTr="000F4AF4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EFE3B7" w14:textId="77777777" w:rsidR="007E10DE" w:rsidRPr="0083389E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3389E">
              <w:rPr>
                <w:rFonts w:ascii="Arial" w:eastAsia="Times New Roman" w:hAnsi="Arial" w:cs="Arial"/>
                <w:color w:val="000000"/>
                <w:lang w:eastAsia="en-GB"/>
              </w:rPr>
              <w:t>Translation costs (to which this applica</w:t>
            </w:r>
            <w:r w:rsidR="003B6814">
              <w:rPr>
                <w:rFonts w:ascii="Arial" w:eastAsia="Times New Roman" w:hAnsi="Arial" w:cs="Arial"/>
                <w:color w:val="000000"/>
                <w:lang w:eastAsia="en-GB"/>
              </w:rPr>
              <w:t>tion refers, should match box 5i</w:t>
            </w:r>
            <w:r w:rsidRPr="0083389E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AFFC0FE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085315CD" w14:textId="77777777" w:rsidTr="000F4AF4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0E00E5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Other costs (specify)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D455824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18A36CA5" w14:textId="77777777" w:rsidTr="000F4AF4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782034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Other costs (specify)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797856B6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54684B04" w14:textId="77777777" w:rsidTr="000F4AF4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508BB867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Other costs (specify)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B2E25AE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60B0A65A" w14:textId="77777777" w:rsidTr="000F4AF4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4012CB3E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Total costs forecast</w:t>
            </w:r>
          </w:p>
        </w:tc>
        <w:tc>
          <w:tcPr>
            <w:tcW w:w="43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C0BEDDB" w14:textId="77777777" w:rsidR="007E10DE" w:rsidRPr="006754E5" w:rsidRDefault="007E10DE" w:rsidP="0059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  <w:tr w:rsidR="007E10DE" w:rsidRPr="006754E5" w14:paraId="50992048" w14:textId="77777777" w:rsidTr="000F4AF4">
        <w:trPr>
          <w:gridAfter w:val="1"/>
          <w:wAfter w:w="293" w:type="dxa"/>
          <w:trHeight w:val="285"/>
          <w:jc w:val="center"/>
        </w:trPr>
        <w:tc>
          <w:tcPr>
            <w:tcW w:w="506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EAA295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35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6C30CF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E10DE" w:rsidRPr="006754E5" w14:paraId="42261845" w14:textId="77777777" w:rsidTr="000F4AF4">
        <w:trPr>
          <w:gridAfter w:val="1"/>
          <w:wAfter w:w="293" w:type="dxa"/>
          <w:trHeight w:val="450"/>
          <w:jc w:val="center"/>
        </w:trPr>
        <w:tc>
          <w:tcPr>
            <w:tcW w:w="5060" w:type="dxa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14:paraId="1D785502" w14:textId="77777777" w:rsidR="007E10DE" w:rsidRPr="006754E5" w:rsidRDefault="007E10DE" w:rsidP="0059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>Forecast net surplus/(deficit)</w:t>
            </w:r>
          </w:p>
        </w:tc>
        <w:tc>
          <w:tcPr>
            <w:tcW w:w="435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C61E1F4" w14:textId="77777777" w:rsidR="007E10DE" w:rsidRPr="006754E5" w:rsidRDefault="007E10DE" w:rsidP="0059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754E5">
              <w:rPr>
                <w:rFonts w:ascii="Arial" w:eastAsia="Times New Roman" w:hAnsi="Arial" w:cs="Arial"/>
                <w:color w:val="000000"/>
                <w:lang w:eastAsia="en-GB"/>
              </w:rPr>
              <w:t xml:space="preserve">0 </w:t>
            </w:r>
          </w:p>
        </w:tc>
      </w:tr>
    </w:tbl>
    <w:p w14:paraId="4A7DE59C" w14:textId="77777777" w:rsidR="00000000" w:rsidRDefault="00000000" w:rsidP="000F4AF4"/>
    <w:sectPr w:rsidR="009B193C" w:rsidSect="0099496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2A062" w14:textId="77777777" w:rsidR="00B4028A" w:rsidRDefault="00B4028A" w:rsidP="007E10DE">
      <w:pPr>
        <w:spacing w:after="0" w:line="240" w:lineRule="auto"/>
      </w:pPr>
      <w:r>
        <w:separator/>
      </w:r>
    </w:p>
  </w:endnote>
  <w:endnote w:type="continuationSeparator" w:id="0">
    <w:p w14:paraId="0F351A3B" w14:textId="77777777" w:rsidR="00B4028A" w:rsidRDefault="00B4028A" w:rsidP="007E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 Light">
    <w:altName w:val="Calibri"/>
    <w:panose1 w:val="020B0604020202020204"/>
    <w:charset w:val="4D"/>
    <w:family w:val="swiss"/>
    <w:pitch w:val="variable"/>
    <w:sig w:usb0="A00000E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F021" w14:textId="77777777" w:rsidR="00B4028A" w:rsidRDefault="00B4028A" w:rsidP="007E10DE">
      <w:pPr>
        <w:spacing w:after="0" w:line="240" w:lineRule="auto"/>
      </w:pPr>
      <w:r>
        <w:separator/>
      </w:r>
    </w:p>
  </w:footnote>
  <w:footnote w:type="continuationSeparator" w:id="0">
    <w:p w14:paraId="367B5D85" w14:textId="77777777" w:rsidR="00B4028A" w:rsidRDefault="00B4028A" w:rsidP="007E1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2077" w14:textId="77777777" w:rsidR="007E10DE" w:rsidRDefault="007E10DE">
    <w:pPr>
      <w:pStyle w:val="Header"/>
    </w:pPr>
    <w:r>
      <w:rPr>
        <w:noProof/>
        <w:lang w:eastAsia="en-GB"/>
      </w:rPr>
      <w:drawing>
        <wp:inline distT="0" distB="0" distL="0" distR="0" wp14:anchorId="2C2F2FEA" wp14:editId="294DFE73">
          <wp:extent cx="967740" cy="762000"/>
          <wp:effectExtent l="0" t="0" r="3810" b="0"/>
          <wp:docPr id="1" name="Picture 1" descr="new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30273E78" wp14:editId="6C946060">
          <wp:extent cx="777240" cy="784860"/>
          <wp:effectExtent l="0" t="0" r="3810" b="0"/>
          <wp:docPr id="2" name="Picture 2" descr="Arts Council England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ts Council England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DE"/>
    <w:rsid w:val="000A21A7"/>
    <w:rsid w:val="000F4AF4"/>
    <w:rsid w:val="00286AE9"/>
    <w:rsid w:val="00395431"/>
    <w:rsid w:val="003B6814"/>
    <w:rsid w:val="003C446D"/>
    <w:rsid w:val="004473DA"/>
    <w:rsid w:val="00522A69"/>
    <w:rsid w:val="00667620"/>
    <w:rsid w:val="007E10DE"/>
    <w:rsid w:val="0081542B"/>
    <w:rsid w:val="00994962"/>
    <w:rsid w:val="00A36399"/>
    <w:rsid w:val="00B4028A"/>
    <w:rsid w:val="00F7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996CF"/>
  <w15:docId w15:val="{0DE7BC02-4AC1-DC4F-9877-1342D917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0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0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1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0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0DE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4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A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AF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AF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342F2-39A3-43F4-89FF-BB9FE317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Cancer Research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Rebekah Murrell</dc:creator>
  <cp:lastModifiedBy>Nadia Saeed</cp:lastModifiedBy>
  <cp:revision>2</cp:revision>
  <dcterms:created xsi:type="dcterms:W3CDTF">2025-09-23T11:55:00Z</dcterms:created>
  <dcterms:modified xsi:type="dcterms:W3CDTF">2025-09-23T11:55:00Z</dcterms:modified>
</cp:coreProperties>
</file>